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69" w:rsidRDefault="004C4169" w:rsidP="004C416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Прокуратура Сергиевского района разъясняет: </w:t>
      </w:r>
    </w:p>
    <w:p w:rsidR="004C4169" w:rsidRPr="004C4169" w:rsidRDefault="004C4169" w:rsidP="004C41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C4169">
        <w:rPr>
          <w:rFonts w:ascii="Times New Roman" w:hAnsi="Times New Roman" w:cs="Times New Roman"/>
          <w:sz w:val="28"/>
        </w:rPr>
        <w:t>С 1 января 2019 года вводится административная ответственность за нарушение сроков направления документов для размещения в государственных информационных системах обеспечения градостроительной деятельности</w:t>
      </w:r>
    </w:p>
    <w:p w:rsidR="004C4169" w:rsidRPr="004C4169" w:rsidRDefault="004C4169" w:rsidP="004C41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C4169">
        <w:rPr>
          <w:rFonts w:ascii="Times New Roman" w:hAnsi="Times New Roman" w:cs="Times New Roman"/>
          <w:sz w:val="28"/>
        </w:rPr>
        <w:t>Федеральным законом от 12.11.2018 № 404-ФЗ внесены изменения в Кодекс Российской Федерации об административных правонарушениях.</w:t>
      </w:r>
    </w:p>
    <w:p w:rsidR="004C4169" w:rsidRPr="004C4169" w:rsidRDefault="004C4169" w:rsidP="004C41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C4169">
        <w:rPr>
          <w:rFonts w:ascii="Times New Roman" w:hAnsi="Times New Roman" w:cs="Times New Roman"/>
          <w:sz w:val="28"/>
        </w:rPr>
        <w:t>Кодекс дополнен статьей 9.5.2, которой вводится административная ответственность за нарушение сроков направления документов для размещения в государственных информационных системах обеспечения градостроительной деятельности.</w:t>
      </w:r>
    </w:p>
    <w:p w:rsidR="004C4169" w:rsidRPr="004C4169" w:rsidRDefault="004C4169" w:rsidP="004C41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C4169">
        <w:rPr>
          <w:rFonts w:ascii="Times New Roman" w:hAnsi="Times New Roman" w:cs="Times New Roman"/>
          <w:sz w:val="28"/>
        </w:rPr>
        <w:t xml:space="preserve">Так, административным правонарушением является нарушение органами государственной власти, органами местного самоуправления, организациями, принявшими, утвердившими и выдавшими документы, материалы, которые подлежат размещению или </w:t>
      </w:r>
      <w:proofErr w:type="gramStart"/>
      <w:r w:rsidRPr="004C4169">
        <w:rPr>
          <w:rFonts w:ascii="Times New Roman" w:hAnsi="Times New Roman" w:cs="Times New Roman"/>
          <w:sz w:val="28"/>
        </w:rPr>
        <w:t>сведения</w:t>
      </w:r>
      <w:proofErr w:type="gramEnd"/>
      <w:r w:rsidRPr="004C4169">
        <w:rPr>
          <w:rFonts w:ascii="Times New Roman" w:hAnsi="Times New Roman" w:cs="Times New Roman"/>
          <w:sz w:val="28"/>
        </w:rPr>
        <w:t xml:space="preserve"> о которых подлежат размещению в соответствии с Градостроительным кодексом Российской Федерации в государственных информационных системах обеспечения градостроительной деятельности, сроков направления соответствующих документов,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округов, органы местного самоуправления муниципальных районов или органы исполнительной власти субъектов РФ (подведомственные им государственные бюджетные учреждения), применительно к </w:t>
      </w:r>
      <w:proofErr w:type="gramStart"/>
      <w:r w:rsidRPr="004C4169">
        <w:rPr>
          <w:rFonts w:ascii="Times New Roman" w:hAnsi="Times New Roman" w:cs="Times New Roman"/>
          <w:sz w:val="28"/>
        </w:rPr>
        <w:t>территориям</w:t>
      </w:r>
      <w:proofErr w:type="gramEnd"/>
      <w:r w:rsidRPr="004C4169">
        <w:rPr>
          <w:rFonts w:ascii="Times New Roman" w:hAnsi="Times New Roman" w:cs="Times New Roman"/>
          <w:sz w:val="28"/>
        </w:rPr>
        <w:t xml:space="preserve"> которых принимаются, утверждаются, выдаются указанные документы, материалы.</w:t>
      </w:r>
    </w:p>
    <w:p w:rsidR="004C4169" w:rsidRPr="004C4169" w:rsidRDefault="004C4169" w:rsidP="004C41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C4169">
        <w:rPr>
          <w:rFonts w:ascii="Times New Roman" w:hAnsi="Times New Roman" w:cs="Times New Roman"/>
          <w:sz w:val="28"/>
        </w:rPr>
        <w:t>Наказание предусмотрено в виде штрафа: на должностных лиц - в размере от десяти до тридцати тысяч рублей, на юридических лиц - от ста до трехсот тысяч рублей.</w:t>
      </w:r>
    </w:p>
    <w:p w:rsidR="004C4169" w:rsidRPr="004C4169" w:rsidRDefault="004C4169" w:rsidP="004C41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C4169">
        <w:rPr>
          <w:rFonts w:ascii="Times New Roman" w:hAnsi="Times New Roman" w:cs="Times New Roman"/>
          <w:sz w:val="28"/>
        </w:rPr>
        <w:t>Должностные лица исполнительных органов государственной власти субъектов Российской Федерации, уполномоченных на ведение государственных информационных систем обеспечения градостроительной деятельности, наделяются полномочиями по составлению административных протоколов по указанной статье.</w:t>
      </w:r>
    </w:p>
    <w:p w:rsidR="00E45699" w:rsidRPr="004C4169" w:rsidRDefault="004C4169" w:rsidP="004C41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4C4169">
        <w:rPr>
          <w:rFonts w:ascii="Times New Roman" w:hAnsi="Times New Roman" w:cs="Times New Roman"/>
          <w:sz w:val="28"/>
        </w:rPr>
        <w:t>Изменения вступают в силу с 1 января 2019 года.</w:t>
      </w:r>
    </w:p>
    <w:sectPr w:rsidR="00E45699" w:rsidRPr="004C4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69"/>
    <w:rsid w:val="004C4169"/>
    <w:rsid w:val="00E4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2018-12-24T05:53:00Z</dcterms:created>
  <dcterms:modified xsi:type="dcterms:W3CDTF">2018-12-24T05:53:00Z</dcterms:modified>
</cp:coreProperties>
</file>